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5366FA" w:rsidP="00713138">
      <w:pPr>
        <w:spacing w:after="0"/>
      </w:pPr>
      <w:r>
        <w:t>Answers</w:t>
      </w:r>
    </w:p>
    <w:p w:rsidR="005366FA" w:rsidRDefault="005366FA" w:rsidP="00713138">
      <w:pPr>
        <w:spacing w:after="0"/>
      </w:pPr>
    </w:p>
    <w:p w:rsidR="005366FA" w:rsidRDefault="005366FA" w:rsidP="005366FA">
      <w:pPr>
        <w:pStyle w:val="ListParagraph"/>
        <w:numPr>
          <w:ilvl w:val="0"/>
          <w:numId w:val="1"/>
        </w:numPr>
        <w:spacing w:after="0"/>
      </w:pPr>
      <w:r>
        <w:t>$qq88 picks up the first bit of $q88. $q88. The first bit of $q88 is code 2 on field 44. Therefore, the answer is code 2.</w:t>
      </w:r>
    </w:p>
    <w:p w:rsidR="005366FA" w:rsidRDefault="005366FA" w:rsidP="005366FA">
      <w:pPr>
        <w:pStyle w:val="ListParagraph"/>
        <w:spacing w:after="0"/>
      </w:pPr>
    </w:p>
    <w:p w:rsidR="005366FA" w:rsidRDefault="005366FA" w:rsidP="005366FA">
      <w:pPr>
        <w:pStyle w:val="ListParagraph"/>
        <w:numPr>
          <w:ilvl w:val="0"/>
          <w:numId w:val="1"/>
        </w:numPr>
        <w:spacing w:after="0"/>
      </w:pPr>
      <w:r>
        <w:t xml:space="preserve">The brackets in A indicate that both $q1/1 AND $q2/1 must be true to qualify for the variable OR both $q3/1 and $q4/1 must be true to qualify. Without brackets, the operators work from left to right which means </w:t>
      </w:r>
      <w:proofErr w:type="gramStart"/>
      <w:r>
        <w:t>that .</w:t>
      </w:r>
      <w:proofErr w:type="gramEnd"/>
      <w:r>
        <w:t xml:space="preserve">$q4/1 would be the most restricting of the conditions. Therefore, if $q1 was 1 and $q2 was 1, they would go into the variable under A but would not go into the variable under B as they did not fulfil the most restricting condition of $q4/1. </w:t>
      </w:r>
    </w:p>
    <w:p w:rsidR="005366FA" w:rsidRDefault="005366FA" w:rsidP="005366FA">
      <w:pPr>
        <w:pStyle w:val="ListParagraph"/>
      </w:pPr>
    </w:p>
    <w:p w:rsidR="005366FA" w:rsidRDefault="005366FA" w:rsidP="005366FA">
      <w:pPr>
        <w:pStyle w:val="ListParagraph"/>
        <w:numPr>
          <w:ilvl w:val="0"/>
          <w:numId w:val="1"/>
        </w:numPr>
        <w:spacing w:after="0"/>
      </w:pPr>
      <w:r>
        <w:t>A and B are the same. C is quite different.</w:t>
      </w:r>
      <w:bookmarkStart w:id="0" w:name="_GoBack"/>
      <w:bookmarkEnd w:id="0"/>
    </w:p>
    <w:sectPr w:rsidR="005366FA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FA"/>
    <w:rsid w:val="00011769"/>
    <w:rsid w:val="005366FA"/>
    <w:rsid w:val="00713138"/>
    <w:rsid w:val="007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9BBF7"/>
  <w15:chartTrackingRefBased/>
  <w15:docId w15:val="{B9A5D664-886B-451E-809D-FDA87F80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2018-04-17T19:26:00Z</dcterms:created>
  <dcterms:modified xsi:type="dcterms:W3CDTF">2018-04-17T19:38:00Z</dcterms:modified>
</cp:coreProperties>
</file>